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5FE" w:rsidRPr="00B659FB" w:rsidRDefault="00A271AC" w:rsidP="00BA1AC1">
      <w:pPr>
        <w:jc w:val="center"/>
        <w:rPr>
          <w:rFonts w:ascii="Arial" w:hAnsi="Arial"/>
          <w:b/>
          <w:sz w:val="28"/>
        </w:rPr>
      </w:pPr>
      <w:bookmarkStart w:id="0" w:name="_GoBack"/>
      <w:bookmarkEnd w:id="0"/>
      <w:r w:rsidRPr="00B659FB">
        <w:rPr>
          <w:rFonts w:ascii="Arial" w:hAnsi="Arial"/>
          <w:b/>
          <w:sz w:val="28"/>
        </w:rPr>
        <w:t>Principles of Graduate and Professional Learning</w:t>
      </w:r>
    </w:p>
    <w:p w:rsidR="00A271AC" w:rsidRDefault="00A271AC" w:rsidP="00A271AC">
      <w:pPr>
        <w:rPr>
          <w:rFonts w:ascii="Arial" w:hAnsi="Arial"/>
          <w:sz w:val="28"/>
        </w:rPr>
      </w:pPr>
    </w:p>
    <w:p w:rsidR="00BA1AC1" w:rsidRPr="008A78F9" w:rsidRDefault="00BA1AC1" w:rsidP="00A271AC">
      <w:pPr>
        <w:rPr>
          <w:rFonts w:ascii="Arial" w:hAnsi="Arial"/>
          <w:sz w:val="28"/>
        </w:rPr>
      </w:pPr>
    </w:p>
    <w:p w:rsidR="00A271AC" w:rsidRPr="00BA1AC1" w:rsidRDefault="00A271AC" w:rsidP="00A271AC">
      <w:pPr>
        <w:rPr>
          <w:rFonts w:ascii="Arial" w:hAnsi="Arial"/>
          <w:i/>
          <w:color w:val="0000FF"/>
          <w:sz w:val="20"/>
        </w:rPr>
      </w:pPr>
      <w:r w:rsidRPr="00BA1AC1">
        <w:rPr>
          <w:rFonts w:ascii="Arial" w:hAnsi="Arial"/>
          <w:i/>
          <w:color w:val="0000FF"/>
          <w:sz w:val="20"/>
        </w:rPr>
        <w:t xml:space="preserve">The following language describes the general expectations for graduate education at IUPUI and </w:t>
      </w:r>
      <w:proofErr w:type="gramStart"/>
      <w:r w:rsidRPr="00BA1AC1">
        <w:rPr>
          <w:rFonts w:ascii="Arial" w:hAnsi="Arial"/>
          <w:i/>
          <w:color w:val="0000FF"/>
          <w:sz w:val="20"/>
        </w:rPr>
        <w:t>can be broadly applied</w:t>
      </w:r>
      <w:proofErr w:type="gramEnd"/>
      <w:r w:rsidRPr="00BA1AC1">
        <w:rPr>
          <w:rFonts w:ascii="Arial" w:hAnsi="Arial"/>
          <w:i/>
          <w:color w:val="0000FF"/>
          <w:sz w:val="20"/>
        </w:rPr>
        <w:t xml:space="preserve"> to any program:</w:t>
      </w:r>
    </w:p>
    <w:p w:rsidR="00A271AC" w:rsidRPr="00BA1AC1" w:rsidRDefault="00A271AC" w:rsidP="00A271AC">
      <w:pPr>
        <w:rPr>
          <w:rFonts w:ascii="Arial" w:hAnsi="Arial"/>
          <w:sz w:val="20"/>
        </w:rPr>
      </w:pPr>
    </w:p>
    <w:p w:rsidR="00A271AC" w:rsidRPr="00BA1AC1" w:rsidRDefault="00A271AC" w:rsidP="00A271AC">
      <w:pPr>
        <w:rPr>
          <w:rFonts w:ascii="Arial" w:hAnsi="Arial"/>
          <w:sz w:val="20"/>
        </w:rPr>
      </w:pPr>
      <w:r w:rsidRPr="00BA1AC1">
        <w:rPr>
          <w:rFonts w:ascii="Arial" w:hAnsi="Arial"/>
          <w:sz w:val="20"/>
        </w:rPr>
        <w:t>“</w:t>
      </w:r>
      <w:r w:rsidRPr="00BA1AC1">
        <w:rPr>
          <w:rFonts w:ascii="Arial" w:hAnsi="Arial"/>
          <w:b/>
          <w:sz w:val="20"/>
        </w:rPr>
        <w:t>Principles of Graduate and Professional Learning</w:t>
      </w:r>
    </w:p>
    <w:p w:rsidR="00BA1AC1" w:rsidRPr="00BA1AC1" w:rsidRDefault="00BA1AC1" w:rsidP="00A271AC">
      <w:pPr>
        <w:rPr>
          <w:rFonts w:ascii="Arial" w:hAnsi="Arial"/>
          <w:sz w:val="20"/>
        </w:rPr>
      </w:pPr>
    </w:p>
    <w:p w:rsidR="00A271AC" w:rsidRPr="00BA1AC1" w:rsidRDefault="00A271AC" w:rsidP="00A271AC">
      <w:pPr>
        <w:rPr>
          <w:rFonts w:ascii="Arial" w:hAnsi="Arial"/>
          <w:sz w:val="20"/>
        </w:rPr>
      </w:pPr>
      <w:r w:rsidRPr="00BA1AC1">
        <w:rPr>
          <w:rFonts w:ascii="Arial" w:hAnsi="Arial"/>
          <w:sz w:val="20"/>
        </w:rPr>
        <w:t xml:space="preserve">The principles below form a conceptual framework that describes expectations of all graduate/professional students at IUPUI. </w:t>
      </w:r>
      <w:proofErr w:type="gramStart"/>
      <w:r w:rsidRPr="00BA1AC1">
        <w:rPr>
          <w:rFonts w:ascii="Arial" w:hAnsi="Arial"/>
          <w:sz w:val="20"/>
        </w:rPr>
        <w:t>More specific expectations</w:t>
      </w:r>
      <w:proofErr w:type="gramEnd"/>
      <w:r w:rsidRPr="00BA1AC1">
        <w:rPr>
          <w:rFonts w:ascii="Arial" w:hAnsi="Arial"/>
          <w:sz w:val="20"/>
        </w:rPr>
        <w:t xml:space="preserve"> are determined by the faculty in a student's field of study. </w:t>
      </w:r>
      <w:r w:rsidR="003C25FE" w:rsidRPr="00BA1AC1">
        <w:rPr>
          <w:rFonts w:ascii="Arial" w:hAnsi="Arial"/>
          <w:sz w:val="20"/>
        </w:rPr>
        <w:t xml:space="preserve"> </w:t>
      </w:r>
      <w:r w:rsidRPr="00BA1AC1">
        <w:rPr>
          <w:rFonts w:ascii="Arial" w:hAnsi="Arial"/>
          <w:sz w:val="20"/>
        </w:rPr>
        <w:t>Together, these expectations identify knowledge, skills, and abilities graduates will have demonstrated upon completing their specific degrees.</w:t>
      </w:r>
    </w:p>
    <w:p w:rsidR="00A271AC" w:rsidRPr="00BA1AC1" w:rsidRDefault="00A271AC" w:rsidP="003C25FE">
      <w:pPr>
        <w:rPr>
          <w:rFonts w:ascii="Arial" w:hAnsi="Arial"/>
          <w:i/>
          <w:sz w:val="20"/>
        </w:rPr>
      </w:pPr>
    </w:p>
    <w:p w:rsidR="00A271AC" w:rsidRPr="00BA1AC1" w:rsidRDefault="00A271AC" w:rsidP="003C25FE">
      <w:pPr>
        <w:ind w:left="540" w:hanging="540"/>
        <w:rPr>
          <w:rFonts w:ascii="Arial" w:hAnsi="Arial"/>
          <w:b/>
          <w:sz w:val="20"/>
        </w:rPr>
      </w:pPr>
      <w:r w:rsidRPr="00BA1AC1">
        <w:rPr>
          <w:rFonts w:ascii="Arial" w:hAnsi="Arial"/>
          <w:b/>
          <w:sz w:val="20"/>
        </w:rPr>
        <w:t>*Demonstrating mastery of the knowledge and skills expected for the degree and</w:t>
      </w:r>
      <w:r w:rsidR="002329FA" w:rsidRPr="00BA1AC1">
        <w:rPr>
          <w:rFonts w:ascii="Arial" w:hAnsi="Arial"/>
          <w:b/>
          <w:sz w:val="20"/>
        </w:rPr>
        <w:t xml:space="preserve"> for professionalism and success in the</w:t>
      </w:r>
      <w:r w:rsidRPr="00BA1AC1">
        <w:rPr>
          <w:rFonts w:ascii="Arial" w:hAnsi="Arial"/>
          <w:b/>
          <w:sz w:val="20"/>
        </w:rPr>
        <w:t xml:space="preserve"> field</w:t>
      </w:r>
    </w:p>
    <w:p w:rsidR="00A271AC" w:rsidRPr="00BA1AC1" w:rsidRDefault="00A271AC" w:rsidP="003C25FE">
      <w:pPr>
        <w:ind w:left="540" w:hanging="540"/>
        <w:rPr>
          <w:rFonts w:ascii="Arial" w:hAnsi="Arial"/>
          <w:b/>
          <w:sz w:val="20"/>
        </w:rPr>
      </w:pPr>
      <w:r w:rsidRPr="00BA1AC1">
        <w:rPr>
          <w:rFonts w:ascii="Arial" w:hAnsi="Arial"/>
          <w:b/>
          <w:sz w:val="20"/>
        </w:rPr>
        <w:t>*Thinking critically, applying good judgment in professional and personal situations</w:t>
      </w:r>
    </w:p>
    <w:p w:rsidR="00A271AC" w:rsidRPr="00BA1AC1" w:rsidRDefault="00A271AC" w:rsidP="003C25FE">
      <w:pPr>
        <w:ind w:left="540" w:hanging="540"/>
        <w:rPr>
          <w:rFonts w:ascii="Arial" w:hAnsi="Arial"/>
          <w:b/>
          <w:sz w:val="20"/>
        </w:rPr>
      </w:pPr>
      <w:r w:rsidRPr="00BA1AC1">
        <w:rPr>
          <w:rFonts w:ascii="Arial" w:hAnsi="Arial"/>
          <w:b/>
          <w:sz w:val="20"/>
        </w:rPr>
        <w:t>*Communicating effectively to others in the field and to the general public</w:t>
      </w:r>
    </w:p>
    <w:p w:rsidR="00A271AC" w:rsidRPr="00BA1AC1" w:rsidRDefault="00A271AC" w:rsidP="003C25FE">
      <w:pPr>
        <w:ind w:left="540" w:hanging="540"/>
        <w:rPr>
          <w:rFonts w:ascii="Arial" w:hAnsi="Arial"/>
          <w:b/>
          <w:sz w:val="20"/>
        </w:rPr>
      </w:pPr>
      <w:r w:rsidRPr="00BA1AC1">
        <w:rPr>
          <w:rFonts w:ascii="Arial" w:hAnsi="Arial"/>
          <w:b/>
          <w:sz w:val="20"/>
        </w:rPr>
        <w:t>*Beha</w:t>
      </w:r>
      <w:r w:rsidR="002329FA" w:rsidRPr="00BA1AC1">
        <w:rPr>
          <w:rFonts w:ascii="Arial" w:hAnsi="Arial"/>
          <w:b/>
          <w:sz w:val="20"/>
        </w:rPr>
        <w:t>ving in an ethical</w:t>
      </w:r>
      <w:r w:rsidRPr="00BA1AC1">
        <w:rPr>
          <w:rFonts w:ascii="Arial" w:hAnsi="Arial"/>
          <w:b/>
          <w:sz w:val="20"/>
        </w:rPr>
        <w:t xml:space="preserve"> way both professionally and personally”</w:t>
      </w:r>
    </w:p>
    <w:p w:rsidR="00A271AC" w:rsidRPr="00BA1AC1" w:rsidRDefault="00A271AC" w:rsidP="00A271AC">
      <w:pPr>
        <w:spacing w:line="360" w:lineRule="auto"/>
        <w:rPr>
          <w:rFonts w:ascii="Arial" w:hAnsi="Arial"/>
          <w:sz w:val="20"/>
        </w:rPr>
      </w:pPr>
    </w:p>
    <w:p w:rsidR="003C25FE" w:rsidRPr="00BA1AC1" w:rsidRDefault="003C25FE" w:rsidP="00A271AC">
      <w:pPr>
        <w:spacing w:line="360" w:lineRule="auto"/>
        <w:rPr>
          <w:rFonts w:ascii="Arial" w:hAnsi="Arial"/>
          <w:sz w:val="20"/>
        </w:rPr>
      </w:pPr>
      <w:r w:rsidRPr="00BA1AC1">
        <w:rPr>
          <w:rFonts w:ascii="Arial" w:hAnsi="Arial"/>
          <w:sz w:val="20"/>
        </w:rPr>
        <w:t>&gt;&gt;&gt;&gt;&gt;&gt;&gt;&gt;&gt;&gt;&gt;&gt;&gt;&gt;&gt;&gt;&gt;&gt;&gt;&gt;&gt;&gt;&gt;&gt;&gt;&gt;&gt;&gt;&gt;&gt;&gt;&gt;&gt;&gt;&gt;&gt;&gt;&gt;&gt;&gt;&gt;&gt;&gt;&gt;&gt;&gt;&gt;&gt;&gt;&gt;&gt;&gt;&gt;&gt;&gt;&gt;&gt;&gt;&gt;&gt;&gt;&gt;&gt;&gt;&gt;</w:t>
      </w:r>
      <w:r w:rsidR="00B659FB">
        <w:rPr>
          <w:rFonts w:ascii="Arial" w:hAnsi="Arial"/>
          <w:sz w:val="20"/>
        </w:rPr>
        <w:t>&gt;&gt;&gt;&gt;&gt;&gt;&gt;&gt;&gt;&gt;&gt;&gt;&gt;&gt;&gt;&gt;</w:t>
      </w:r>
    </w:p>
    <w:p w:rsidR="00A271AC" w:rsidRPr="00BA1AC1" w:rsidRDefault="00A271AC" w:rsidP="00E6186C">
      <w:pPr>
        <w:rPr>
          <w:rFonts w:ascii="Arial" w:hAnsi="Arial"/>
          <w:i/>
          <w:color w:val="0000FF"/>
          <w:sz w:val="20"/>
        </w:rPr>
      </w:pPr>
      <w:r w:rsidRPr="00BA1AC1">
        <w:rPr>
          <w:rFonts w:ascii="Arial" w:hAnsi="Arial"/>
          <w:i/>
          <w:color w:val="0000FF"/>
          <w:sz w:val="20"/>
        </w:rPr>
        <w:t xml:space="preserve">The </w:t>
      </w:r>
      <w:r w:rsidR="00043092" w:rsidRPr="00BA1AC1">
        <w:rPr>
          <w:rFonts w:ascii="Arial" w:hAnsi="Arial"/>
          <w:i/>
          <w:color w:val="0000FF"/>
          <w:sz w:val="20"/>
        </w:rPr>
        <w:t>Principles of Graduate and Professional Learning</w:t>
      </w:r>
      <w:r w:rsidRPr="00BA1AC1">
        <w:rPr>
          <w:rFonts w:ascii="Arial" w:hAnsi="Arial"/>
          <w:i/>
          <w:color w:val="0000FF"/>
          <w:sz w:val="20"/>
        </w:rPr>
        <w:t xml:space="preserve"> can be made more specific for individual degrees, based upon the mission </w:t>
      </w:r>
      <w:r w:rsidR="00043092" w:rsidRPr="00BA1AC1">
        <w:rPr>
          <w:rFonts w:ascii="Arial" w:hAnsi="Arial"/>
          <w:i/>
          <w:color w:val="0000FF"/>
          <w:sz w:val="20"/>
        </w:rPr>
        <w:t xml:space="preserve">and goals </w:t>
      </w:r>
      <w:r w:rsidRPr="00BA1AC1">
        <w:rPr>
          <w:rFonts w:ascii="Arial" w:hAnsi="Arial"/>
          <w:i/>
          <w:color w:val="0000FF"/>
          <w:sz w:val="20"/>
        </w:rPr>
        <w:t>of the faculty in the program, e.g.:</w:t>
      </w:r>
    </w:p>
    <w:p w:rsidR="00A271AC" w:rsidRPr="00BA1AC1" w:rsidRDefault="00A271AC" w:rsidP="00A271AC">
      <w:pPr>
        <w:spacing w:line="360" w:lineRule="auto"/>
        <w:rPr>
          <w:rFonts w:ascii="Arial" w:hAnsi="Arial"/>
          <w:i/>
          <w:sz w:val="20"/>
        </w:rPr>
      </w:pPr>
    </w:p>
    <w:p w:rsidR="00A271AC" w:rsidRPr="00BA1AC1" w:rsidRDefault="00A271AC" w:rsidP="00A271AC">
      <w:pPr>
        <w:rPr>
          <w:rFonts w:ascii="Arial" w:hAnsi="Arial"/>
          <w:sz w:val="20"/>
        </w:rPr>
      </w:pPr>
      <w:r w:rsidRPr="00BA1AC1">
        <w:rPr>
          <w:rFonts w:ascii="Arial" w:hAnsi="Arial"/>
          <w:sz w:val="20"/>
        </w:rPr>
        <w:t>“</w:t>
      </w:r>
      <w:r w:rsidRPr="00BA1AC1">
        <w:rPr>
          <w:rFonts w:ascii="Arial" w:hAnsi="Arial"/>
          <w:b/>
          <w:sz w:val="20"/>
        </w:rPr>
        <w:t>Graduate students earning an Indiana University or Purdue University Ph.D</w:t>
      </w:r>
      <w:r w:rsidR="003C25FE" w:rsidRPr="00BA1AC1">
        <w:rPr>
          <w:rFonts w:ascii="Arial" w:hAnsi="Arial"/>
          <w:b/>
          <w:sz w:val="20"/>
        </w:rPr>
        <w:t>.</w:t>
      </w:r>
      <w:r w:rsidRPr="00BA1AC1">
        <w:rPr>
          <w:rFonts w:ascii="Arial" w:hAnsi="Arial"/>
          <w:b/>
          <w:sz w:val="20"/>
        </w:rPr>
        <w:t xml:space="preserve"> on the IUPUI campus will demonstrate the following abilities related to the research focus of the degree:</w:t>
      </w:r>
    </w:p>
    <w:p w:rsidR="00A271AC" w:rsidRPr="00BA1AC1" w:rsidRDefault="00A271AC" w:rsidP="003C25FE">
      <w:pPr>
        <w:ind w:left="360" w:hanging="360"/>
        <w:rPr>
          <w:rFonts w:ascii="Arial" w:hAnsi="Arial"/>
          <w:sz w:val="20"/>
        </w:rPr>
      </w:pPr>
      <w:r w:rsidRPr="00BA1AC1">
        <w:rPr>
          <w:rFonts w:ascii="Arial" w:hAnsi="Arial"/>
          <w:sz w:val="20"/>
        </w:rPr>
        <w:t>*Demonstrate the knowledge and skills necessary to identify and conduct original research, scholarship or other creative endeavors appropriate to the field</w:t>
      </w:r>
    </w:p>
    <w:p w:rsidR="00A271AC" w:rsidRPr="00BA1AC1" w:rsidRDefault="00A271AC" w:rsidP="003C25FE">
      <w:pPr>
        <w:ind w:left="360" w:hanging="360"/>
        <w:rPr>
          <w:rFonts w:ascii="Arial" w:hAnsi="Arial"/>
          <w:sz w:val="20"/>
        </w:rPr>
      </w:pPr>
      <w:r w:rsidRPr="00BA1AC1">
        <w:rPr>
          <w:rFonts w:ascii="Arial" w:hAnsi="Arial"/>
          <w:sz w:val="20"/>
        </w:rPr>
        <w:t xml:space="preserve">*Communicate effectively </w:t>
      </w:r>
      <w:proofErr w:type="gramStart"/>
      <w:r w:rsidRPr="00BA1AC1">
        <w:rPr>
          <w:rFonts w:ascii="Arial" w:hAnsi="Arial"/>
          <w:sz w:val="20"/>
        </w:rPr>
        <w:t>high level</w:t>
      </w:r>
      <w:proofErr w:type="gramEnd"/>
      <w:r w:rsidRPr="00BA1AC1">
        <w:rPr>
          <w:rFonts w:ascii="Arial" w:hAnsi="Arial"/>
          <w:sz w:val="20"/>
        </w:rPr>
        <w:t xml:space="preserve"> information from their field of study</w:t>
      </w:r>
    </w:p>
    <w:p w:rsidR="00A271AC" w:rsidRPr="00BA1AC1" w:rsidRDefault="00A271AC" w:rsidP="003C25FE">
      <w:pPr>
        <w:ind w:left="360" w:hanging="360"/>
        <w:rPr>
          <w:rFonts w:ascii="Arial" w:hAnsi="Arial"/>
          <w:sz w:val="20"/>
        </w:rPr>
      </w:pPr>
      <w:r w:rsidRPr="00BA1AC1">
        <w:rPr>
          <w:rFonts w:ascii="Arial" w:hAnsi="Arial"/>
          <w:sz w:val="20"/>
        </w:rPr>
        <w:t>*Think critically and creatively to solve problems in their field of study</w:t>
      </w:r>
    </w:p>
    <w:p w:rsidR="00A271AC" w:rsidRPr="00BA1AC1" w:rsidRDefault="00A271AC" w:rsidP="003C25FE">
      <w:pPr>
        <w:ind w:left="360" w:hanging="360"/>
        <w:rPr>
          <w:rFonts w:ascii="Arial" w:hAnsi="Arial"/>
          <w:sz w:val="20"/>
        </w:rPr>
      </w:pPr>
      <w:r w:rsidRPr="00BA1AC1">
        <w:rPr>
          <w:rFonts w:ascii="Arial" w:hAnsi="Arial"/>
          <w:sz w:val="20"/>
        </w:rPr>
        <w:t>*Conduct research in an ethical and responsible manner”</w:t>
      </w:r>
    </w:p>
    <w:p w:rsidR="00A271AC" w:rsidRPr="00BA1AC1" w:rsidRDefault="00A271AC" w:rsidP="00A271AC">
      <w:pPr>
        <w:rPr>
          <w:rFonts w:ascii="Arial" w:hAnsi="Arial"/>
          <w:sz w:val="20"/>
        </w:rPr>
      </w:pPr>
    </w:p>
    <w:p w:rsidR="00A271AC" w:rsidRPr="00BA1AC1" w:rsidRDefault="003C25FE" w:rsidP="003C25FE">
      <w:pPr>
        <w:rPr>
          <w:rFonts w:ascii="Arial" w:hAnsi="Arial"/>
          <w:i/>
          <w:sz w:val="20"/>
        </w:rPr>
      </w:pPr>
      <w:proofErr w:type="gramStart"/>
      <w:r w:rsidRPr="00BA1AC1">
        <w:rPr>
          <w:rFonts w:ascii="Arial" w:hAnsi="Arial"/>
          <w:i/>
          <w:sz w:val="20"/>
        </w:rPr>
        <w:t>O</w:t>
      </w:r>
      <w:r w:rsidR="00A271AC" w:rsidRPr="00BA1AC1">
        <w:rPr>
          <w:rFonts w:ascii="Arial" w:hAnsi="Arial"/>
          <w:i/>
          <w:sz w:val="20"/>
        </w:rPr>
        <w:t>r</w:t>
      </w:r>
      <w:proofErr w:type="gramEnd"/>
      <w:r w:rsidRPr="00BA1AC1">
        <w:rPr>
          <w:rFonts w:ascii="Arial" w:hAnsi="Arial"/>
          <w:i/>
          <w:sz w:val="20"/>
        </w:rPr>
        <w:t xml:space="preserve">,   </w:t>
      </w:r>
      <w:r w:rsidR="00A271AC" w:rsidRPr="00BA1AC1">
        <w:rPr>
          <w:rFonts w:ascii="Arial" w:hAnsi="Arial"/>
          <w:b/>
          <w:sz w:val="20"/>
        </w:rPr>
        <w:t>“Graduate students in academically-based master’s level programs on the IUPUI campus will demonstrate the following abilities:</w:t>
      </w:r>
    </w:p>
    <w:p w:rsidR="00A271AC" w:rsidRPr="00BA1AC1" w:rsidRDefault="00A271AC" w:rsidP="003C25FE">
      <w:pPr>
        <w:ind w:left="360" w:hanging="360"/>
        <w:rPr>
          <w:rFonts w:ascii="Arial" w:hAnsi="Arial"/>
          <w:sz w:val="20"/>
        </w:rPr>
      </w:pPr>
      <w:r w:rsidRPr="00BA1AC1">
        <w:rPr>
          <w:rFonts w:ascii="Arial" w:hAnsi="Arial"/>
          <w:sz w:val="20"/>
        </w:rPr>
        <w:t xml:space="preserve">*Demonstrate the knowledge and skills needed </w:t>
      </w:r>
      <w:r w:rsidR="002329FA" w:rsidRPr="00BA1AC1">
        <w:rPr>
          <w:rFonts w:ascii="Arial" w:hAnsi="Arial"/>
          <w:sz w:val="20"/>
        </w:rPr>
        <w:t>to conduct original research within the discipline</w:t>
      </w:r>
      <w:r w:rsidRPr="00BA1AC1">
        <w:rPr>
          <w:rFonts w:ascii="Arial" w:hAnsi="Arial"/>
          <w:sz w:val="20"/>
        </w:rPr>
        <w:t xml:space="preserve"> or to enter a program to earn a more advanced degree</w:t>
      </w:r>
    </w:p>
    <w:p w:rsidR="00A271AC" w:rsidRPr="00BA1AC1" w:rsidRDefault="00A271AC" w:rsidP="003C25FE">
      <w:pPr>
        <w:ind w:left="360" w:hanging="360"/>
        <w:rPr>
          <w:rFonts w:ascii="Arial" w:hAnsi="Arial"/>
          <w:sz w:val="20"/>
        </w:rPr>
      </w:pPr>
      <w:r w:rsidRPr="00BA1AC1">
        <w:rPr>
          <w:rFonts w:ascii="Arial" w:hAnsi="Arial"/>
          <w:sz w:val="20"/>
        </w:rPr>
        <w:t>*Communicate effectively information from their field of study</w:t>
      </w:r>
    </w:p>
    <w:p w:rsidR="00A271AC" w:rsidRPr="00BA1AC1" w:rsidRDefault="00A271AC" w:rsidP="003C25FE">
      <w:pPr>
        <w:ind w:left="360" w:hanging="360"/>
        <w:rPr>
          <w:rFonts w:ascii="Arial" w:hAnsi="Arial"/>
          <w:sz w:val="20"/>
        </w:rPr>
      </w:pPr>
      <w:r w:rsidRPr="00BA1AC1">
        <w:rPr>
          <w:rFonts w:ascii="Arial" w:hAnsi="Arial"/>
          <w:sz w:val="20"/>
        </w:rPr>
        <w:t>*Think critically and creatively to evaluate literature in their field of study</w:t>
      </w:r>
    </w:p>
    <w:p w:rsidR="00A271AC" w:rsidRPr="00BA1AC1" w:rsidRDefault="00A271AC" w:rsidP="003C25FE">
      <w:pPr>
        <w:rPr>
          <w:rFonts w:ascii="Arial" w:hAnsi="Arial"/>
          <w:sz w:val="20"/>
        </w:rPr>
      </w:pPr>
      <w:r w:rsidRPr="00BA1AC1">
        <w:rPr>
          <w:rFonts w:ascii="Arial" w:hAnsi="Arial"/>
          <w:sz w:val="20"/>
        </w:rPr>
        <w:t>*Apply ethics within their field”</w:t>
      </w:r>
    </w:p>
    <w:p w:rsidR="00A271AC" w:rsidRPr="00BA1AC1" w:rsidRDefault="00A271AC" w:rsidP="00A271AC">
      <w:pPr>
        <w:rPr>
          <w:rFonts w:ascii="Arial" w:hAnsi="Arial"/>
          <w:i/>
          <w:sz w:val="20"/>
        </w:rPr>
      </w:pPr>
    </w:p>
    <w:p w:rsidR="00A271AC" w:rsidRPr="00BA1AC1" w:rsidRDefault="003C25FE" w:rsidP="00A271AC">
      <w:pPr>
        <w:rPr>
          <w:rFonts w:ascii="Arial" w:hAnsi="Arial"/>
          <w:i/>
          <w:sz w:val="20"/>
        </w:rPr>
      </w:pPr>
      <w:r w:rsidRPr="00BA1AC1">
        <w:rPr>
          <w:rFonts w:ascii="Arial" w:hAnsi="Arial"/>
          <w:i/>
          <w:sz w:val="20"/>
        </w:rPr>
        <w:t>O</w:t>
      </w:r>
      <w:r w:rsidR="00A271AC" w:rsidRPr="00BA1AC1">
        <w:rPr>
          <w:rFonts w:ascii="Arial" w:hAnsi="Arial"/>
          <w:i/>
          <w:sz w:val="20"/>
        </w:rPr>
        <w:t>r</w:t>
      </w:r>
      <w:proofErr w:type="gramStart"/>
      <w:r w:rsidRPr="00BA1AC1">
        <w:rPr>
          <w:rFonts w:ascii="Arial" w:hAnsi="Arial"/>
          <w:i/>
          <w:sz w:val="20"/>
        </w:rPr>
        <w:t xml:space="preserve">,  </w:t>
      </w:r>
      <w:r w:rsidR="00043092" w:rsidRPr="00BA1AC1">
        <w:rPr>
          <w:rFonts w:ascii="Arial" w:hAnsi="Arial"/>
          <w:sz w:val="20"/>
        </w:rPr>
        <w:t>“</w:t>
      </w:r>
      <w:proofErr w:type="gramEnd"/>
      <w:r w:rsidR="00A271AC" w:rsidRPr="00BA1AC1">
        <w:rPr>
          <w:rFonts w:ascii="Arial" w:hAnsi="Arial"/>
          <w:b/>
          <w:sz w:val="20"/>
        </w:rPr>
        <w:t>Graduate students in professional graduate level programs on the IUPUI campus will demonstrate the following abilities:</w:t>
      </w:r>
    </w:p>
    <w:p w:rsidR="00A271AC" w:rsidRPr="00BA1AC1" w:rsidRDefault="00A271AC" w:rsidP="003C25FE">
      <w:pPr>
        <w:ind w:left="360" w:hanging="360"/>
        <w:rPr>
          <w:rFonts w:ascii="Arial" w:hAnsi="Arial"/>
          <w:sz w:val="20"/>
        </w:rPr>
      </w:pPr>
      <w:r w:rsidRPr="00BA1AC1">
        <w:rPr>
          <w:rFonts w:ascii="Arial" w:hAnsi="Arial"/>
          <w:sz w:val="20"/>
        </w:rPr>
        <w:t>*Demonstrate the knowledge and skills needed to meet disciplinary standards of performance, as stated for each individual degree</w:t>
      </w:r>
    </w:p>
    <w:p w:rsidR="00A271AC" w:rsidRPr="00BA1AC1" w:rsidRDefault="00A271AC" w:rsidP="003C25FE">
      <w:pPr>
        <w:ind w:left="360" w:hanging="360"/>
        <w:rPr>
          <w:rFonts w:ascii="Arial" w:hAnsi="Arial"/>
          <w:sz w:val="20"/>
        </w:rPr>
      </w:pPr>
      <w:r w:rsidRPr="00BA1AC1">
        <w:rPr>
          <w:rFonts w:ascii="Arial" w:hAnsi="Arial"/>
          <w:sz w:val="20"/>
        </w:rPr>
        <w:t xml:space="preserve">*Communicate effectively with their peers, their clientele, and the </w:t>
      </w:r>
      <w:proofErr w:type="gramStart"/>
      <w:r w:rsidRPr="00BA1AC1">
        <w:rPr>
          <w:rFonts w:ascii="Arial" w:hAnsi="Arial"/>
          <w:sz w:val="20"/>
        </w:rPr>
        <w:t>general public</w:t>
      </w:r>
      <w:proofErr w:type="gramEnd"/>
    </w:p>
    <w:p w:rsidR="00A271AC" w:rsidRPr="00BA1AC1" w:rsidRDefault="00A271AC" w:rsidP="003C25FE">
      <w:pPr>
        <w:ind w:left="360" w:hanging="360"/>
        <w:rPr>
          <w:rFonts w:ascii="Arial" w:hAnsi="Arial"/>
          <w:sz w:val="20"/>
        </w:rPr>
      </w:pPr>
      <w:r w:rsidRPr="00BA1AC1">
        <w:rPr>
          <w:rFonts w:ascii="Arial" w:hAnsi="Arial"/>
          <w:sz w:val="20"/>
        </w:rPr>
        <w:t>*Think critically and creatively to improve practice in their field</w:t>
      </w:r>
    </w:p>
    <w:p w:rsidR="00A271AC" w:rsidRPr="00BA1AC1" w:rsidRDefault="00A271AC" w:rsidP="003C25FE">
      <w:pPr>
        <w:ind w:left="360" w:hanging="360"/>
        <w:rPr>
          <w:rFonts w:ascii="Arial" w:hAnsi="Arial"/>
          <w:sz w:val="20"/>
        </w:rPr>
      </w:pPr>
      <w:r w:rsidRPr="00BA1AC1">
        <w:rPr>
          <w:rFonts w:ascii="Arial" w:hAnsi="Arial"/>
          <w:sz w:val="20"/>
        </w:rPr>
        <w:t>*Meet all ethical standards established for the discipline</w:t>
      </w:r>
      <w:r w:rsidR="00043092" w:rsidRPr="00BA1AC1">
        <w:rPr>
          <w:rFonts w:ascii="Arial" w:hAnsi="Arial"/>
          <w:sz w:val="20"/>
        </w:rPr>
        <w:t>”</w:t>
      </w:r>
    </w:p>
    <w:p w:rsidR="00A271AC" w:rsidRPr="00BA1AC1" w:rsidRDefault="00A271AC" w:rsidP="00A271AC">
      <w:pPr>
        <w:spacing w:line="360" w:lineRule="auto"/>
        <w:rPr>
          <w:rFonts w:ascii="Arial" w:hAnsi="Arial"/>
          <w:i/>
          <w:sz w:val="20"/>
        </w:rPr>
      </w:pPr>
    </w:p>
    <w:p w:rsidR="003C25FE" w:rsidRPr="00BA1AC1" w:rsidRDefault="003C25FE" w:rsidP="00A271AC">
      <w:pPr>
        <w:spacing w:line="360" w:lineRule="auto"/>
        <w:rPr>
          <w:rFonts w:ascii="Arial" w:hAnsi="Arial"/>
          <w:i/>
          <w:sz w:val="20"/>
        </w:rPr>
      </w:pPr>
      <w:r w:rsidRPr="00BA1AC1">
        <w:rPr>
          <w:rFonts w:ascii="Arial" w:hAnsi="Arial"/>
          <w:i/>
          <w:sz w:val="20"/>
        </w:rPr>
        <w:t>&gt;&gt;&gt;&gt;&gt;&gt;&gt;&gt;&gt;&gt;&gt;&gt;&gt;&gt;&gt;&gt;&gt;&gt;&gt;&gt;&gt;&gt;&gt;&gt;&gt;&gt;&gt;&gt;&gt;&gt;&gt;&gt;&gt;&gt;&gt;&gt;&gt;&gt;&gt;&gt;&gt;&gt;&gt;&gt;&gt;&gt;&gt;&gt;&gt;&gt;&gt;&gt;&gt;&gt;&gt;&gt;&gt;&gt;&gt;&gt;&gt;&gt;&gt;&gt;&gt;&gt;</w:t>
      </w:r>
      <w:r w:rsidR="00B659FB">
        <w:rPr>
          <w:rFonts w:ascii="Arial" w:hAnsi="Arial"/>
          <w:i/>
          <w:sz w:val="20"/>
        </w:rPr>
        <w:t>&gt;&gt;&gt;&gt;&gt;&gt;&gt;&gt;&gt;&gt;&gt;&gt;&gt;&gt;&gt;</w:t>
      </w:r>
    </w:p>
    <w:p w:rsidR="00DF0A30" w:rsidRPr="00BA1AC1" w:rsidRDefault="00B659FB">
      <w:pPr>
        <w:rPr>
          <w:rFonts w:ascii="Arial" w:hAnsi="Arial"/>
          <w:i/>
          <w:color w:val="0000FF"/>
          <w:sz w:val="20"/>
        </w:rPr>
      </w:pPr>
      <w:r>
        <w:rPr>
          <w:rFonts w:ascii="Arial" w:hAnsi="Arial"/>
          <w:i/>
          <w:color w:val="0000FF"/>
          <w:sz w:val="20"/>
        </w:rPr>
        <w:br w:type="page"/>
      </w:r>
      <w:r w:rsidR="00043092" w:rsidRPr="00BA1AC1">
        <w:rPr>
          <w:rFonts w:ascii="Arial" w:hAnsi="Arial"/>
          <w:i/>
          <w:color w:val="0000FF"/>
          <w:sz w:val="20"/>
        </w:rPr>
        <w:lastRenderedPageBreak/>
        <w:t xml:space="preserve">To illustrate how these Principles </w:t>
      </w:r>
      <w:proofErr w:type="gramStart"/>
      <w:r w:rsidR="00043092" w:rsidRPr="00BA1AC1">
        <w:rPr>
          <w:rFonts w:ascii="Arial" w:hAnsi="Arial"/>
          <w:i/>
          <w:color w:val="0000FF"/>
          <w:sz w:val="20"/>
        </w:rPr>
        <w:t>might be used</w:t>
      </w:r>
      <w:proofErr w:type="gramEnd"/>
      <w:r w:rsidR="00043092" w:rsidRPr="00BA1AC1">
        <w:rPr>
          <w:rFonts w:ascii="Arial" w:hAnsi="Arial"/>
          <w:i/>
          <w:color w:val="0000FF"/>
          <w:sz w:val="20"/>
        </w:rPr>
        <w:t xml:space="preserve"> in assessing individual programs, consider the following example for a</w:t>
      </w:r>
      <w:r w:rsidR="005F412E" w:rsidRPr="00BA1AC1">
        <w:rPr>
          <w:rFonts w:ascii="Arial" w:hAnsi="Arial"/>
          <w:i/>
          <w:color w:val="0000FF"/>
          <w:sz w:val="20"/>
        </w:rPr>
        <w:t>n</w:t>
      </w:r>
      <w:r w:rsidR="00043092" w:rsidRPr="00BA1AC1">
        <w:rPr>
          <w:rFonts w:ascii="Arial" w:hAnsi="Arial"/>
          <w:i/>
          <w:color w:val="0000FF"/>
          <w:sz w:val="20"/>
        </w:rPr>
        <w:t xml:space="preserve"> IU PhD degree in one of the STEM disciplines:</w:t>
      </w:r>
    </w:p>
    <w:p w:rsidR="00335260" w:rsidRPr="00BA1AC1" w:rsidRDefault="00335260" w:rsidP="00043092">
      <w:pPr>
        <w:rPr>
          <w:rFonts w:ascii="Arial" w:hAnsi="Arial"/>
          <w:sz w:val="20"/>
        </w:rPr>
      </w:pPr>
    </w:p>
    <w:p w:rsidR="00043092" w:rsidRPr="00BA1AC1" w:rsidRDefault="00335260" w:rsidP="00043092">
      <w:pPr>
        <w:rPr>
          <w:rFonts w:ascii="Arial" w:hAnsi="Arial"/>
          <w:sz w:val="20"/>
        </w:rPr>
      </w:pPr>
      <w:r w:rsidRPr="00BA1AC1">
        <w:rPr>
          <w:rFonts w:ascii="Arial" w:hAnsi="Arial"/>
          <w:sz w:val="20"/>
        </w:rPr>
        <w:t>“</w:t>
      </w:r>
      <w:r w:rsidR="00043092" w:rsidRPr="00BA1AC1">
        <w:rPr>
          <w:rFonts w:ascii="Arial" w:hAnsi="Arial"/>
          <w:sz w:val="20"/>
        </w:rPr>
        <w:t xml:space="preserve">Graduate students earning </w:t>
      </w:r>
      <w:r w:rsidR="005F412E" w:rsidRPr="00BA1AC1">
        <w:rPr>
          <w:rFonts w:ascii="Arial" w:hAnsi="Arial"/>
          <w:sz w:val="20"/>
        </w:rPr>
        <w:t>the</w:t>
      </w:r>
      <w:r w:rsidR="00043092" w:rsidRPr="00BA1AC1">
        <w:rPr>
          <w:rFonts w:ascii="Arial" w:hAnsi="Arial"/>
          <w:sz w:val="20"/>
        </w:rPr>
        <w:t xml:space="preserve"> </w:t>
      </w:r>
      <w:r w:rsidR="00BF08B1" w:rsidRPr="00BA1AC1">
        <w:rPr>
          <w:rFonts w:ascii="Arial" w:hAnsi="Arial"/>
          <w:sz w:val="20"/>
        </w:rPr>
        <w:t>Ph</w:t>
      </w:r>
      <w:r w:rsidR="00043092" w:rsidRPr="00BA1AC1">
        <w:rPr>
          <w:rFonts w:ascii="Arial" w:hAnsi="Arial"/>
          <w:sz w:val="20"/>
        </w:rPr>
        <w:t xml:space="preserve">D </w:t>
      </w:r>
      <w:r w:rsidRPr="00BA1AC1">
        <w:rPr>
          <w:rFonts w:ascii="Arial" w:hAnsi="Arial"/>
          <w:sz w:val="20"/>
        </w:rPr>
        <w:t xml:space="preserve">from Indiana University </w:t>
      </w:r>
      <w:r w:rsidR="005F412E" w:rsidRPr="00BA1AC1">
        <w:rPr>
          <w:rFonts w:ascii="Arial" w:hAnsi="Arial"/>
          <w:sz w:val="20"/>
        </w:rPr>
        <w:t xml:space="preserve">in </w:t>
      </w:r>
      <w:r w:rsidR="00E6186C" w:rsidRPr="00BA1AC1">
        <w:rPr>
          <w:rFonts w:ascii="Arial" w:hAnsi="Arial"/>
          <w:sz w:val="20"/>
        </w:rPr>
        <w:t>X</w:t>
      </w:r>
      <w:r w:rsidR="005F412E" w:rsidRPr="00BA1AC1">
        <w:rPr>
          <w:rFonts w:ascii="Arial" w:hAnsi="Arial"/>
          <w:sz w:val="20"/>
        </w:rPr>
        <w:t xml:space="preserve"> </w:t>
      </w:r>
      <w:r w:rsidR="00043092" w:rsidRPr="00BA1AC1">
        <w:rPr>
          <w:rFonts w:ascii="Arial" w:hAnsi="Arial"/>
          <w:sz w:val="20"/>
        </w:rPr>
        <w:t>on the IUPUI campus will demonstrate the following abilities related to the research focus of the degree:</w:t>
      </w:r>
    </w:p>
    <w:p w:rsidR="00043092" w:rsidRPr="00BA1AC1" w:rsidRDefault="00043092" w:rsidP="00043092">
      <w:pPr>
        <w:rPr>
          <w:rFonts w:ascii="Arial" w:hAnsi="Arial"/>
          <w:i/>
          <w:sz w:val="20"/>
        </w:rPr>
      </w:pPr>
    </w:p>
    <w:p w:rsidR="00043092" w:rsidRPr="00BA1AC1" w:rsidRDefault="00043092" w:rsidP="00BA1AC1">
      <w:pPr>
        <w:ind w:right="-36"/>
        <w:rPr>
          <w:rFonts w:ascii="Arial" w:hAnsi="Arial"/>
          <w:b/>
          <w:sz w:val="20"/>
        </w:rPr>
      </w:pPr>
      <w:r w:rsidRPr="00BA1AC1">
        <w:rPr>
          <w:rFonts w:ascii="Arial" w:hAnsi="Arial"/>
          <w:b/>
          <w:sz w:val="20"/>
        </w:rPr>
        <w:t>*Demonstrate the knowledge and skills necessary to identify</w:t>
      </w:r>
      <w:r w:rsidR="005F412E" w:rsidRPr="00BA1AC1">
        <w:rPr>
          <w:rFonts w:ascii="Arial" w:hAnsi="Arial"/>
          <w:b/>
          <w:sz w:val="20"/>
        </w:rPr>
        <w:t xml:space="preserve"> and conduct original research</w:t>
      </w:r>
      <w:r w:rsidR="00BF08B1" w:rsidRPr="00BA1AC1">
        <w:rPr>
          <w:rFonts w:ascii="Arial" w:hAnsi="Arial"/>
          <w:b/>
          <w:sz w:val="20"/>
        </w:rPr>
        <w:t xml:space="preserve"> in </w:t>
      </w:r>
      <w:r w:rsidR="00E6186C" w:rsidRPr="00BA1AC1">
        <w:rPr>
          <w:rFonts w:ascii="Arial" w:hAnsi="Arial"/>
          <w:b/>
          <w:sz w:val="20"/>
        </w:rPr>
        <w:t>X</w:t>
      </w:r>
    </w:p>
    <w:p w:rsidR="005F412E" w:rsidRPr="00BA1AC1" w:rsidRDefault="005F412E" w:rsidP="003C25FE">
      <w:pPr>
        <w:rPr>
          <w:rFonts w:ascii="Arial" w:hAnsi="Arial"/>
          <w:sz w:val="20"/>
        </w:rPr>
      </w:pPr>
      <w:r w:rsidRPr="00BA1AC1">
        <w:rPr>
          <w:rFonts w:ascii="Arial" w:hAnsi="Arial"/>
          <w:sz w:val="20"/>
        </w:rPr>
        <w:tab/>
        <w:t>Method of acquisition:</w:t>
      </w:r>
      <w:r w:rsidR="00BF08B1" w:rsidRPr="00BA1AC1">
        <w:rPr>
          <w:rFonts w:ascii="Arial" w:hAnsi="Arial"/>
          <w:sz w:val="20"/>
        </w:rPr>
        <w:t xml:space="preserve">  </w:t>
      </w:r>
      <w:r w:rsidRPr="00BA1AC1">
        <w:rPr>
          <w:rFonts w:ascii="Arial" w:hAnsi="Arial"/>
          <w:sz w:val="20"/>
        </w:rPr>
        <w:t>Didactic course work, journal clubs, attendance at research seminars, direct mentoring by faculty</w:t>
      </w:r>
      <w:r w:rsidR="00335260" w:rsidRPr="00BA1AC1">
        <w:rPr>
          <w:rFonts w:ascii="Arial" w:hAnsi="Arial"/>
          <w:sz w:val="20"/>
        </w:rPr>
        <w:t>, studying grant proposals</w:t>
      </w:r>
    </w:p>
    <w:p w:rsidR="00BF08B1" w:rsidRPr="00BA1AC1" w:rsidRDefault="005F412E" w:rsidP="003C25FE">
      <w:pPr>
        <w:rPr>
          <w:rFonts w:ascii="Arial" w:hAnsi="Arial"/>
          <w:sz w:val="20"/>
        </w:rPr>
      </w:pPr>
      <w:r w:rsidRPr="00BA1AC1">
        <w:rPr>
          <w:rFonts w:ascii="Arial" w:hAnsi="Arial"/>
          <w:sz w:val="20"/>
        </w:rPr>
        <w:tab/>
        <w:t>Assessment of learning:</w:t>
      </w:r>
      <w:r w:rsidR="00BF08B1" w:rsidRPr="00BA1AC1">
        <w:rPr>
          <w:rFonts w:ascii="Arial" w:hAnsi="Arial"/>
          <w:sz w:val="20"/>
        </w:rPr>
        <w:t xml:space="preserve">  </w:t>
      </w:r>
      <w:r w:rsidRPr="00BA1AC1">
        <w:rPr>
          <w:rFonts w:ascii="Arial" w:hAnsi="Arial"/>
          <w:sz w:val="20"/>
        </w:rPr>
        <w:t>Grades in course work, ability to pass cumulative preliminary examinations in the field, ability to pass the oral and written qualifying examination, direct laboratory assessment by the research mentor, direct assessment of progress by the research committee for the dissertation</w:t>
      </w:r>
    </w:p>
    <w:p w:rsidR="00BA1AC1" w:rsidRPr="00BA1AC1" w:rsidRDefault="00BA1AC1" w:rsidP="003C25FE">
      <w:pPr>
        <w:rPr>
          <w:rFonts w:ascii="Arial" w:hAnsi="Arial"/>
          <w:sz w:val="20"/>
        </w:rPr>
      </w:pPr>
    </w:p>
    <w:p w:rsidR="00043092" w:rsidRPr="00BA1AC1" w:rsidRDefault="00043092" w:rsidP="003C25FE">
      <w:pPr>
        <w:rPr>
          <w:rFonts w:ascii="Arial" w:hAnsi="Arial"/>
          <w:b/>
          <w:sz w:val="20"/>
        </w:rPr>
      </w:pPr>
      <w:r w:rsidRPr="00BA1AC1">
        <w:rPr>
          <w:rFonts w:ascii="Arial" w:hAnsi="Arial"/>
          <w:b/>
          <w:sz w:val="20"/>
        </w:rPr>
        <w:t xml:space="preserve">*Communicate effectively </w:t>
      </w:r>
      <w:proofErr w:type="gramStart"/>
      <w:r w:rsidRPr="00BA1AC1">
        <w:rPr>
          <w:rFonts w:ascii="Arial" w:hAnsi="Arial"/>
          <w:b/>
          <w:sz w:val="20"/>
        </w:rPr>
        <w:t>high level</w:t>
      </w:r>
      <w:proofErr w:type="gramEnd"/>
      <w:r w:rsidRPr="00BA1AC1">
        <w:rPr>
          <w:rFonts w:ascii="Arial" w:hAnsi="Arial"/>
          <w:b/>
          <w:sz w:val="20"/>
        </w:rPr>
        <w:t xml:space="preserve"> information </w:t>
      </w:r>
      <w:r w:rsidR="00BF08B1" w:rsidRPr="00BA1AC1">
        <w:rPr>
          <w:rFonts w:ascii="Arial" w:hAnsi="Arial"/>
          <w:b/>
          <w:sz w:val="20"/>
        </w:rPr>
        <w:t xml:space="preserve">in </w:t>
      </w:r>
      <w:r w:rsidR="00E6186C" w:rsidRPr="00BA1AC1">
        <w:rPr>
          <w:rFonts w:ascii="Arial" w:hAnsi="Arial"/>
          <w:b/>
          <w:sz w:val="20"/>
        </w:rPr>
        <w:t>X</w:t>
      </w:r>
    </w:p>
    <w:p w:rsidR="005F412E" w:rsidRPr="00BA1AC1" w:rsidRDefault="005F412E" w:rsidP="003C25FE">
      <w:pPr>
        <w:rPr>
          <w:rFonts w:ascii="Arial" w:hAnsi="Arial"/>
          <w:sz w:val="20"/>
        </w:rPr>
      </w:pPr>
      <w:r w:rsidRPr="00BA1AC1">
        <w:rPr>
          <w:rFonts w:ascii="Arial" w:hAnsi="Arial"/>
          <w:sz w:val="20"/>
        </w:rPr>
        <w:tab/>
        <w:t xml:space="preserve">Method of acquisition:  Attendance </w:t>
      </w:r>
      <w:r w:rsidR="00257A24" w:rsidRPr="00BA1AC1">
        <w:rPr>
          <w:rFonts w:ascii="Arial" w:hAnsi="Arial"/>
          <w:sz w:val="20"/>
        </w:rPr>
        <w:t xml:space="preserve">required </w:t>
      </w:r>
      <w:r w:rsidRPr="00BA1AC1">
        <w:rPr>
          <w:rFonts w:ascii="Arial" w:hAnsi="Arial"/>
          <w:sz w:val="20"/>
        </w:rPr>
        <w:t xml:space="preserve">at seminars by faculty and peers, presentation at informal laboratory meetings and at formal </w:t>
      </w:r>
      <w:r w:rsidR="00F91CC5" w:rsidRPr="00BA1AC1">
        <w:rPr>
          <w:rFonts w:ascii="Arial" w:hAnsi="Arial"/>
          <w:sz w:val="20"/>
        </w:rPr>
        <w:t>seminars, mentored writing of grant proposals and manuscripts</w:t>
      </w:r>
    </w:p>
    <w:p w:rsidR="00BF08B1" w:rsidRPr="00BA1AC1" w:rsidRDefault="005F412E" w:rsidP="003C25FE">
      <w:pPr>
        <w:rPr>
          <w:rFonts w:ascii="Arial" w:hAnsi="Arial"/>
          <w:sz w:val="20"/>
        </w:rPr>
      </w:pPr>
      <w:r w:rsidRPr="00BA1AC1">
        <w:rPr>
          <w:rFonts w:ascii="Arial" w:hAnsi="Arial"/>
          <w:sz w:val="20"/>
        </w:rPr>
        <w:tab/>
        <w:t>Assessment of learning:</w:t>
      </w:r>
      <w:r w:rsidR="00BF08B1" w:rsidRPr="00BA1AC1">
        <w:rPr>
          <w:rFonts w:ascii="Arial" w:hAnsi="Arial"/>
          <w:sz w:val="20"/>
        </w:rPr>
        <w:t xml:space="preserve">  </w:t>
      </w:r>
      <w:r w:rsidR="00F91CC5" w:rsidRPr="00BA1AC1">
        <w:rPr>
          <w:rFonts w:ascii="Arial" w:hAnsi="Arial"/>
          <w:sz w:val="20"/>
        </w:rPr>
        <w:t>S</w:t>
      </w:r>
      <w:r w:rsidRPr="00BA1AC1">
        <w:rPr>
          <w:rFonts w:ascii="Arial" w:hAnsi="Arial"/>
          <w:sz w:val="20"/>
        </w:rPr>
        <w:t>uccessful completion of the oral and written portions of the qualifying examinations,</w:t>
      </w:r>
      <w:r w:rsidR="00257A24" w:rsidRPr="00BA1AC1">
        <w:rPr>
          <w:rFonts w:ascii="Arial" w:hAnsi="Arial"/>
          <w:sz w:val="20"/>
        </w:rPr>
        <w:t xml:space="preserve"> grades on formal seminar presentations</w:t>
      </w:r>
      <w:r w:rsidR="003C25FE" w:rsidRPr="00BA1AC1">
        <w:rPr>
          <w:rFonts w:ascii="Arial" w:hAnsi="Arial"/>
          <w:sz w:val="20"/>
        </w:rPr>
        <w:t xml:space="preserve"> based on outcomes rubrics</w:t>
      </w:r>
      <w:r w:rsidR="00257A24" w:rsidRPr="00BA1AC1">
        <w:rPr>
          <w:rFonts w:ascii="Arial" w:hAnsi="Arial"/>
          <w:sz w:val="20"/>
        </w:rPr>
        <w:t>, publication of manuscripts, awarding of grants</w:t>
      </w:r>
    </w:p>
    <w:p w:rsidR="00BA1AC1" w:rsidRPr="00BA1AC1" w:rsidRDefault="00BA1AC1" w:rsidP="003C25FE">
      <w:pPr>
        <w:rPr>
          <w:rFonts w:ascii="Arial" w:hAnsi="Arial"/>
          <w:sz w:val="20"/>
        </w:rPr>
      </w:pPr>
    </w:p>
    <w:p w:rsidR="00043092" w:rsidRPr="00BA1AC1" w:rsidRDefault="00043092" w:rsidP="003C25FE">
      <w:pPr>
        <w:rPr>
          <w:rFonts w:ascii="Arial" w:hAnsi="Arial"/>
          <w:b/>
          <w:sz w:val="20"/>
        </w:rPr>
      </w:pPr>
      <w:r w:rsidRPr="00BA1AC1">
        <w:rPr>
          <w:rFonts w:ascii="Arial" w:hAnsi="Arial"/>
          <w:b/>
          <w:sz w:val="20"/>
        </w:rPr>
        <w:t xml:space="preserve">*Think critically and creatively to solve problems in </w:t>
      </w:r>
      <w:r w:rsidR="00E6186C" w:rsidRPr="00BA1AC1">
        <w:rPr>
          <w:rFonts w:ascii="Arial" w:hAnsi="Arial"/>
          <w:b/>
          <w:sz w:val="20"/>
        </w:rPr>
        <w:t>X</w:t>
      </w:r>
    </w:p>
    <w:p w:rsidR="00257A24" w:rsidRPr="00BA1AC1" w:rsidRDefault="00257A24" w:rsidP="003C25FE">
      <w:pPr>
        <w:rPr>
          <w:rFonts w:ascii="Arial" w:hAnsi="Arial"/>
          <w:sz w:val="20"/>
        </w:rPr>
      </w:pPr>
      <w:r w:rsidRPr="00BA1AC1">
        <w:rPr>
          <w:rFonts w:ascii="Arial" w:hAnsi="Arial"/>
          <w:sz w:val="20"/>
        </w:rPr>
        <w:tab/>
        <w:t>Method of acquisition:</w:t>
      </w:r>
      <w:r w:rsidR="00BF08B1" w:rsidRPr="00BA1AC1">
        <w:rPr>
          <w:rFonts w:ascii="Arial" w:hAnsi="Arial"/>
          <w:sz w:val="20"/>
        </w:rPr>
        <w:t xml:space="preserve">  </w:t>
      </w:r>
      <w:r w:rsidRPr="00BA1AC1">
        <w:rPr>
          <w:rFonts w:ascii="Arial" w:hAnsi="Arial"/>
          <w:sz w:val="20"/>
        </w:rPr>
        <w:t>Attendance required at seminars by faculty and peers, presentation at informal laboratory meetings and at formal seminars, writing pre-proposal for dissertation, writing dissertation proposal</w:t>
      </w:r>
    </w:p>
    <w:p w:rsidR="00BA1AC1" w:rsidRPr="00BA1AC1" w:rsidRDefault="00257A24" w:rsidP="003C25FE">
      <w:pPr>
        <w:rPr>
          <w:rFonts w:ascii="Arial" w:hAnsi="Arial"/>
          <w:sz w:val="20"/>
        </w:rPr>
      </w:pPr>
      <w:r w:rsidRPr="00BA1AC1">
        <w:rPr>
          <w:rFonts w:ascii="Arial" w:hAnsi="Arial"/>
          <w:sz w:val="20"/>
        </w:rPr>
        <w:tab/>
        <w:t>Assessment of learning:</w:t>
      </w:r>
      <w:r w:rsidR="00BF08B1" w:rsidRPr="00BA1AC1">
        <w:rPr>
          <w:rFonts w:ascii="Arial" w:hAnsi="Arial"/>
          <w:sz w:val="20"/>
        </w:rPr>
        <w:t xml:space="preserve">  </w:t>
      </w:r>
      <w:r w:rsidRPr="00BA1AC1">
        <w:rPr>
          <w:rFonts w:ascii="Arial" w:hAnsi="Arial"/>
          <w:sz w:val="20"/>
        </w:rPr>
        <w:t>Grades on formal seminar presentations</w:t>
      </w:r>
      <w:r w:rsidR="003C25FE" w:rsidRPr="00BA1AC1">
        <w:rPr>
          <w:rFonts w:ascii="Arial" w:hAnsi="Arial"/>
          <w:sz w:val="20"/>
        </w:rPr>
        <w:t xml:space="preserve"> based on outcomes rubrics</w:t>
      </w:r>
      <w:r w:rsidRPr="00BA1AC1">
        <w:rPr>
          <w:rFonts w:ascii="Arial" w:hAnsi="Arial"/>
          <w:sz w:val="20"/>
        </w:rPr>
        <w:t>, direct assessment by faculty on pre-proposal and dissertation proposal, publication of research manuscripts, success i</w:t>
      </w:r>
      <w:r w:rsidR="00BA1AC1" w:rsidRPr="00BA1AC1">
        <w:rPr>
          <w:rFonts w:ascii="Arial" w:hAnsi="Arial"/>
          <w:sz w:val="20"/>
        </w:rPr>
        <w:t>n getting grant proposals funded.</w:t>
      </w:r>
    </w:p>
    <w:p w:rsidR="00BA1AC1" w:rsidRPr="00BA1AC1" w:rsidRDefault="00BA1AC1" w:rsidP="003C25FE">
      <w:pPr>
        <w:rPr>
          <w:rFonts w:ascii="Arial" w:hAnsi="Arial"/>
          <w:sz w:val="20"/>
        </w:rPr>
      </w:pPr>
    </w:p>
    <w:p w:rsidR="00043092" w:rsidRPr="00BA1AC1" w:rsidRDefault="00043092" w:rsidP="003C25FE">
      <w:pPr>
        <w:rPr>
          <w:rFonts w:ascii="Arial" w:hAnsi="Arial"/>
          <w:sz w:val="20"/>
        </w:rPr>
      </w:pPr>
      <w:r w:rsidRPr="00BA1AC1">
        <w:rPr>
          <w:rFonts w:ascii="Arial" w:hAnsi="Arial"/>
          <w:b/>
          <w:sz w:val="20"/>
        </w:rPr>
        <w:t>*Conduct research in an</w:t>
      </w:r>
      <w:r w:rsidR="00E6186C" w:rsidRPr="00BA1AC1">
        <w:rPr>
          <w:rFonts w:ascii="Arial" w:hAnsi="Arial"/>
          <w:b/>
          <w:sz w:val="20"/>
        </w:rPr>
        <w:t xml:space="preserve"> ethical and responsible manner</w:t>
      </w:r>
    </w:p>
    <w:p w:rsidR="00257A24" w:rsidRPr="00BA1AC1" w:rsidRDefault="00257A24" w:rsidP="003C25FE">
      <w:pPr>
        <w:rPr>
          <w:rFonts w:ascii="Arial" w:hAnsi="Arial"/>
          <w:sz w:val="20"/>
        </w:rPr>
      </w:pPr>
      <w:r w:rsidRPr="00BA1AC1">
        <w:rPr>
          <w:rFonts w:ascii="Arial" w:hAnsi="Arial"/>
          <w:sz w:val="20"/>
        </w:rPr>
        <w:tab/>
        <w:t>Method of acquisition:</w:t>
      </w:r>
      <w:r w:rsidR="00BF08B1" w:rsidRPr="00BA1AC1">
        <w:rPr>
          <w:rFonts w:ascii="Arial" w:hAnsi="Arial"/>
          <w:sz w:val="20"/>
        </w:rPr>
        <w:t xml:space="preserve">  </w:t>
      </w:r>
      <w:r w:rsidRPr="00BA1AC1">
        <w:rPr>
          <w:rFonts w:ascii="Arial" w:hAnsi="Arial"/>
          <w:sz w:val="20"/>
        </w:rPr>
        <w:t>Required classes in research ethics, modeling of appropriate behavior in seminars by faculty and peers, direct mentoring by research director, mentoring by the dissertation research committee</w:t>
      </w:r>
    </w:p>
    <w:p w:rsidR="00257A24" w:rsidRPr="00BA1AC1" w:rsidRDefault="00257A24" w:rsidP="003C25FE">
      <w:pPr>
        <w:rPr>
          <w:rFonts w:ascii="Arial" w:hAnsi="Arial"/>
          <w:sz w:val="20"/>
        </w:rPr>
      </w:pPr>
      <w:r w:rsidRPr="00BA1AC1">
        <w:rPr>
          <w:rFonts w:ascii="Arial" w:hAnsi="Arial"/>
          <w:sz w:val="20"/>
        </w:rPr>
        <w:tab/>
        <w:t>Assessment of learning:</w:t>
      </w:r>
      <w:r w:rsidR="00BF08B1" w:rsidRPr="00BA1AC1">
        <w:rPr>
          <w:rFonts w:ascii="Arial" w:hAnsi="Arial"/>
          <w:sz w:val="20"/>
        </w:rPr>
        <w:t xml:space="preserve">  </w:t>
      </w:r>
      <w:r w:rsidRPr="00BA1AC1">
        <w:rPr>
          <w:rFonts w:ascii="Arial" w:hAnsi="Arial"/>
          <w:sz w:val="20"/>
        </w:rPr>
        <w:t>Grades in ethics classes</w:t>
      </w:r>
      <w:r w:rsidR="003C25FE" w:rsidRPr="00BA1AC1">
        <w:rPr>
          <w:rFonts w:ascii="Arial" w:hAnsi="Arial"/>
          <w:sz w:val="20"/>
        </w:rPr>
        <w:t xml:space="preserve"> based on outcomes rubrics</w:t>
      </w:r>
      <w:r w:rsidRPr="00BA1AC1">
        <w:rPr>
          <w:rFonts w:ascii="Arial" w:hAnsi="Arial"/>
          <w:sz w:val="20"/>
        </w:rPr>
        <w:t xml:space="preserve">, </w:t>
      </w:r>
      <w:r w:rsidR="00BF08B1" w:rsidRPr="00BA1AC1">
        <w:rPr>
          <w:rFonts w:ascii="Arial" w:hAnsi="Arial"/>
          <w:sz w:val="20"/>
        </w:rPr>
        <w:t xml:space="preserve">direct observation of data handling by research mentor, direct oversight by dissertation research committee on issues of research compliance and ethics </w:t>
      </w:r>
    </w:p>
    <w:p w:rsidR="00335260" w:rsidRPr="00BA1AC1" w:rsidRDefault="00335260" w:rsidP="003C25FE">
      <w:pPr>
        <w:rPr>
          <w:rFonts w:ascii="Arial" w:hAnsi="Arial"/>
          <w:sz w:val="20"/>
        </w:rPr>
      </w:pPr>
    </w:p>
    <w:p w:rsidR="00335260" w:rsidRPr="00BA1AC1" w:rsidRDefault="00E176EC" w:rsidP="003C25FE">
      <w:pPr>
        <w:rPr>
          <w:rFonts w:ascii="Arial" w:hAnsi="Arial"/>
          <w:sz w:val="20"/>
        </w:rPr>
      </w:pPr>
      <w:r w:rsidRPr="00BA1AC1">
        <w:rPr>
          <w:rFonts w:ascii="Arial" w:hAnsi="Arial"/>
          <w:sz w:val="20"/>
        </w:rPr>
        <w:t xml:space="preserve">The graduate faculty of the Department of </w:t>
      </w:r>
      <w:r w:rsidR="00E6186C" w:rsidRPr="00BA1AC1">
        <w:rPr>
          <w:rFonts w:ascii="Arial" w:hAnsi="Arial"/>
          <w:sz w:val="20"/>
        </w:rPr>
        <w:t xml:space="preserve">X </w:t>
      </w:r>
      <w:r w:rsidRPr="00BA1AC1">
        <w:rPr>
          <w:rFonts w:ascii="Arial" w:hAnsi="Arial"/>
          <w:sz w:val="20"/>
        </w:rPr>
        <w:t>will conduct a yearly review of the progress of students through the program to determine if the program is meeting its goals to prepare students in each of these areas.  Changes that might be made include replacing faculty in certain courses, adopting new methods to present material, offering additional options for training (e.g., making a writing consultant available), or engaging students in external training in othe</w:t>
      </w:r>
      <w:r w:rsidR="00E6186C" w:rsidRPr="00BA1AC1">
        <w:rPr>
          <w:rFonts w:ascii="Arial" w:hAnsi="Arial"/>
          <w:sz w:val="20"/>
        </w:rPr>
        <w:t>r laboratories or institution (</w:t>
      </w:r>
      <w:proofErr w:type="spellStart"/>
      <w:r w:rsidR="002329FA" w:rsidRPr="00BA1AC1">
        <w:rPr>
          <w:rFonts w:ascii="Arial" w:hAnsi="Arial"/>
          <w:sz w:val="20"/>
        </w:rPr>
        <w:t>e.g.,</w:t>
      </w:r>
      <w:r w:rsidR="00E6186C" w:rsidRPr="00BA1AC1">
        <w:rPr>
          <w:rFonts w:ascii="Arial" w:hAnsi="Arial"/>
          <w:sz w:val="20"/>
        </w:rPr>
        <w:t>e</w:t>
      </w:r>
      <w:r w:rsidRPr="00BA1AC1">
        <w:rPr>
          <w:rFonts w:ascii="Arial" w:hAnsi="Arial"/>
          <w:sz w:val="20"/>
        </w:rPr>
        <w:t>thics</w:t>
      </w:r>
      <w:proofErr w:type="spellEnd"/>
      <w:r w:rsidRPr="00BA1AC1">
        <w:rPr>
          <w:rFonts w:ascii="Arial" w:hAnsi="Arial"/>
          <w:sz w:val="20"/>
        </w:rPr>
        <w:t xml:space="preserve"> seminar at IUB, laboratory placement for short term training in research technique).</w:t>
      </w:r>
      <w:r w:rsidR="00E6186C" w:rsidRPr="00BA1AC1">
        <w:rPr>
          <w:rFonts w:ascii="Arial" w:hAnsi="Arial"/>
          <w:sz w:val="20"/>
        </w:rPr>
        <w:t>”</w:t>
      </w:r>
    </w:p>
    <w:p w:rsidR="00E176EC" w:rsidRDefault="00E176EC" w:rsidP="003C25FE">
      <w:pPr>
        <w:rPr>
          <w:rFonts w:ascii="Arial" w:hAnsi="Arial"/>
          <w:sz w:val="20"/>
        </w:rPr>
      </w:pPr>
    </w:p>
    <w:p w:rsidR="00B659FB" w:rsidRDefault="00B659FB" w:rsidP="003C25FE">
      <w:pPr>
        <w:rPr>
          <w:rFonts w:ascii="Arial" w:hAnsi="Arial"/>
          <w:sz w:val="20"/>
        </w:rPr>
      </w:pPr>
      <w:r>
        <w:rPr>
          <w:rFonts w:ascii="Arial" w:hAnsi="Arial"/>
          <w:sz w:val="20"/>
        </w:rPr>
        <w:t>&gt;&gt;&gt;&gt;&gt;&gt;&gt;&gt;&gt;&gt;&gt;&gt;&gt;&gt;&gt;&gt;&gt;&gt;&gt;&gt;&gt;&gt;&gt;&gt;&gt;&gt;&gt;&gt;&gt;&gt;&gt;&gt;&gt;&gt;&gt;&gt;&gt;&gt;&gt;&gt;&gt;&gt;&gt;&gt;&gt;&gt;&gt;&gt;&gt;&gt;&gt;&gt;&gt;&gt;&gt;&gt;&gt;&gt;&gt;&gt;&gt;&gt;&gt;&gt;&gt;&gt;&gt;&gt;&gt;&gt;&gt;&gt;&gt;&gt;&gt;&gt;&gt;&gt;&gt;&gt;&gt;</w:t>
      </w:r>
    </w:p>
    <w:p w:rsidR="00B659FB" w:rsidRPr="00BA1AC1" w:rsidRDefault="00B659FB" w:rsidP="003C25FE">
      <w:pPr>
        <w:rPr>
          <w:rFonts w:ascii="Arial" w:hAnsi="Arial"/>
          <w:sz w:val="20"/>
        </w:rPr>
      </w:pPr>
    </w:p>
    <w:p w:rsidR="00E176EC" w:rsidRPr="00BA1AC1" w:rsidRDefault="00E176EC" w:rsidP="003C25FE">
      <w:pPr>
        <w:rPr>
          <w:rFonts w:ascii="Arial" w:hAnsi="Arial"/>
          <w:i/>
          <w:color w:val="0000FF"/>
          <w:sz w:val="20"/>
        </w:rPr>
      </w:pPr>
      <w:r w:rsidRPr="00BA1AC1">
        <w:rPr>
          <w:rFonts w:ascii="Arial" w:hAnsi="Arial"/>
          <w:i/>
          <w:color w:val="0000FF"/>
          <w:sz w:val="20"/>
        </w:rPr>
        <w:t xml:space="preserve">The Graduate Affairs Committee recommends the principles </w:t>
      </w:r>
      <w:r w:rsidR="00BA1AC1" w:rsidRPr="00BA1AC1">
        <w:rPr>
          <w:rFonts w:ascii="Arial" w:hAnsi="Arial"/>
          <w:i/>
          <w:color w:val="0000FF"/>
          <w:sz w:val="20"/>
        </w:rPr>
        <w:t>above</w:t>
      </w:r>
      <w:r w:rsidR="003C25FE" w:rsidRPr="00BA1AC1">
        <w:rPr>
          <w:rFonts w:ascii="Arial" w:hAnsi="Arial"/>
          <w:i/>
          <w:color w:val="0000FF"/>
          <w:sz w:val="20"/>
        </w:rPr>
        <w:t xml:space="preserve"> </w:t>
      </w:r>
      <w:proofErr w:type="gramStart"/>
      <w:r w:rsidR="003C25FE" w:rsidRPr="00BA1AC1">
        <w:rPr>
          <w:rFonts w:ascii="Arial" w:hAnsi="Arial"/>
          <w:i/>
          <w:color w:val="0000FF"/>
          <w:sz w:val="20"/>
        </w:rPr>
        <w:t>need not</w:t>
      </w:r>
      <w:r w:rsidRPr="00BA1AC1">
        <w:rPr>
          <w:rFonts w:ascii="Arial" w:hAnsi="Arial"/>
          <w:i/>
          <w:color w:val="0000FF"/>
          <w:sz w:val="20"/>
        </w:rPr>
        <w:t xml:space="preserve"> be translated</w:t>
      </w:r>
      <w:proofErr w:type="gramEnd"/>
      <w:r w:rsidRPr="00BA1AC1">
        <w:rPr>
          <w:rFonts w:ascii="Arial" w:hAnsi="Arial"/>
          <w:i/>
          <w:color w:val="0000FF"/>
          <w:sz w:val="20"/>
        </w:rPr>
        <w:t xml:space="preserve"> down to the level of individual courses</w:t>
      </w:r>
      <w:r w:rsidR="00F4606F" w:rsidRPr="00BA1AC1">
        <w:rPr>
          <w:rFonts w:ascii="Arial" w:hAnsi="Arial"/>
          <w:i/>
          <w:color w:val="0000FF"/>
          <w:sz w:val="20"/>
        </w:rPr>
        <w:t xml:space="preserve">.  Acquisition of information </w:t>
      </w:r>
      <w:proofErr w:type="gramStart"/>
      <w:r w:rsidR="00F4606F" w:rsidRPr="00BA1AC1">
        <w:rPr>
          <w:rFonts w:ascii="Arial" w:hAnsi="Arial"/>
          <w:i/>
          <w:color w:val="0000FF"/>
          <w:sz w:val="20"/>
        </w:rPr>
        <w:t>is demonstrated</w:t>
      </w:r>
      <w:proofErr w:type="gramEnd"/>
      <w:r w:rsidR="00F4606F" w:rsidRPr="00BA1AC1">
        <w:rPr>
          <w:rFonts w:ascii="Arial" w:hAnsi="Arial"/>
          <w:i/>
          <w:color w:val="0000FF"/>
          <w:sz w:val="20"/>
        </w:rPr>
        <w:t xml:space="preserve"> in grading for course work and long-term retention is demonstrated by cumulative preliminary examinations</w:t>
      </w:r>
      <w:r w:rsidR="00E6186C" w:rsidRPr="00BA1AC1">
        <w:rPr>
          <w:rFonts w:ascii="Arial" w:hAnsi="Arial"/>
          <w:i/>
          <w:color w:val="0000FF"/>
          <w:sz w:val="20"/>
        </w:rPr>
        <w:t xml:space="preserve"> or in capstone activities</w:t>
      </w:r>
      <w:r w:rsidR="00F4606F" w:rsidRPr="00BA1AC1">
        <w:rPr>
          <w:rFonts w:ascii="Arial" w:hAnsi="Arial"/>
          <w:i/>
          <w:color w:val="0000FF"/>
          <w:sz w:val="20"/>
        </w:rPr>
        <w:t xml:space="preserve">; however, </w:t>
      </w:r>
      <w:r w:rsidRPr="00BA1AC1">
        <w:rPr>
          <w:rFonts w:ascii="Arial" w:hAnsi="Arial"/>
          <w:i/>
          <w:color w:val="0000FF"/>
          <w:sz w:val="20"/>
        </w:rPr>
        <w:t xml:space="preserve">the bulk of critical learning in graduate degree programs takes place in settings where discrete information is integrated by the engaged student and put to use in solving </w:t>
      </w:r>
      <w:r w:rsidR="00F4606F" w:rsidRPr="00BA1AC1">
        <w:rPr>
          <w:rFonts w:ascii="Arial" w:hAnsi="Arial"/>
          <w:i/>
          <w:color w:val="0000FF"/>
          <w:sz w:val="20"/>
        </w:rPr>
        <w:t xml:space="preserve">problems in the field.  It is the integration of the knowledge that </w:t>
      </w:r>
      <w:proofErr w:type="gramStart"/>
      <w:r w:rsidR="00F4606F" w:rsidRPr="00BA1AC1">
        <w:rPr>
          <w:rFonts w:ascii="Arial" w:hAnsi="Arial"/>
          <w:i/>
          <w:color w:val="0000FF"/>
          <w:sz w:val="20"/>
        </w:rPr>
        <w:t>must be assessed</w:t>
      </w:r>
      <w:proofErr w:type="gramEnd"/>
      <w:r w:rsidR="00F4606F" w:rsidRPr="00BA1AC1">
        <w:rPr>
          <w:rFonts w:ascii="Arial" w:hAnsi="Arial"/>
          <w:i/>
          <w:color w:val="0000FF"/>
          <w:sz w:val="20"/>
        </w:rPr>
        <w:t xml:space="preserve"> in graduate programs; these more complex assessments take place in regular committee meetings with the student, in oral and written examinations, and in the collaborative writi</w:t>
      </w:r>
      <w:r w:rsidR="002329FA" w:rsidRPr="00BA1AC1">
        <w:rPr>
          <w:rFonts w:ascii="Arial" w:hAnsi="Arial"/>
          <w:i/>
          <w:color w:val="0000FF"/>
          <w:sz w:val="20"/>
        </w:rPr>
        <w:t xml:space="preserve">ng of research publications, and </w:t>
      </w:r>
      <w:r w:rsidR="00F4606F" w:rsidRPr="00BA1AC1">
        <w:rPr>
          <w:rFonts w:ascii="Arial" w:hAnsi="Arial"/>
          <w:i/>
          <w:color w:val="0000FF"/>
          <w:sz w:val="20"/>
        </w:rPr>
        <w:t>grant proposals.</w:t>
      </w:r>
    </w:p>
    <w:sectPr w:rsidR="00E176EC" w:rsidRPr="00BA1AC1" w:rsidSect="003C25FE">
      <w:pgSz w:w="12240" w:h="15840"/>
      <w:pgMar w:top="1296" w:right="1296"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89A17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1AC"/>
    <w:rsid w:val="00020716"/>
    <w:rsid w:val="00043092"/>
    <w:rsid w:val="00046D4E"/>
    <w:rsid w:val="00066D53"/>
    <w:rsid w:val="00067612"/>
    <w:rsid w:val="00091BB5"/>
    <w:rsid w:val="000A2BB5"/>
    <w:rsid w:val="000C347E"/>
    <w:rsid w:val="000C7633"/>
    <w:rsid w:val="00150DBC"/>
    <w:rsid w:val="00190F6F"/>
    <w:rsid w:val="00195403"/>
    <w:rsid w:val="001A4FE6"/>
    <w:rsid w:val="001D2847"/>
    <w:rsid w:val="00207723"/>
    <w:rsid w:val="002329FA"/>
    <w:rsid w:val="00257A24"/>
    <w:rsid w:val="0027563A"/>
    <w:rsid w:val="002A1424"/>
    <w:rsid w:val="002F3BCF"/>
    <w:rsid w:val="00301546"/>
    <w:rsid w:val="00306151"/>
    <w:rsid w:val="00335260"/>
    <w:rsid w:val="00363055"/>
    <w:rsid w:val="003B4289"/>
    <w:rsid w:val="003C19BE"/>
    <w:rsid w:val="003C25FE"/>
    <w:rsid w:val="003D3DEB"/>
    <w:rsid w:val="003D58A5"/>
    <w:rsid w:val="0040180A"/>
    <w:rsid w:val="00431872"/>
    <w:rsid w:val="004546D4"/>
    <w:rsid w:val="004844EC"/>
    <w:rsid w:val="00491401"/>
    <w:rsid w:val="00493FB2"/>
    <w:rsid w:val="00495998"/>
    <w:rsid w:val="004961C3"/>
    <w:rsid w:val="004B25C5"/>
    <w:rsid w:val="004B3E7A"/>
    <w:rsid w:val="004D3B5A"/>
    <w:rsid w:val="00505183"/>
    <w:rsid w:val="00537067"/>
    <w:rsid w:val="00543B71"/>
    <w:rsid w:val="00581DA0"/>
    <w:rsid w:val="00597AFD"/>
    <w:rsid w:val="005C0B53"/>
    <w:rsid w:val="005D6F9B"/>
    <w:rsid w:val="005F412E"/>
    <w:rsid w:val="005F67CB"/>
    <w:rsid w:val="00602809"/>
    <w:rsid w:val="00614DAB"/>
    <w:rsid w:val="006362D2"/>
    <w:rsid w:val="00654A80"/>
    <w:rsid w:val="0068107D"/>
    <w:rsid w:val="006B61E8"/>
    <w:rsid w:val="006E6761"/>
    <w:rsid w:val="00704BCB"/>
    <w:rsid w:val="00751315"/>
    <w:rsid w:val="00757FB9"/>
    <w:rsid w:val="0076532B"/>
    <w:rsid w:val="00795DA4"/>
    <w:rsid w:val="00797956"/>
    <w:rsid w:val="007A54FC"/>
    <w:rsid w:val="007C1490"/>
    <w:rsid w:val="00813065"/>
    <w:rsid w:val="0084776A"/>
    <w:rsid w:val="008A3A5E"/>
    <w:rsid w:val="008A5998"/>
    <w:rsid w:val="008A62FD"/>
    <w:rsid w:val="008F0E2F"/>
    <w:rsid w:val="008F569A"/>
    <w:rsid w:val="00904250"/>
    <w:rsid w:val="0091471E"/>
    <w:rsid w:val="00940385"/>
    <w:rsid w:val="00962478"/>
    <w:rsid w:val="00970E86"/>
    <w:rsid w:val="00990305"/>
    <w:rsid w:val="009A30BF"/>
    <w:rsid w:val="009D589D"/>
    <w:rsid w:val="00A23027"/>
    <w:rsid w:val="00A234E3"/>
    <w:rsid w:val="00A26FAD"/>
    <w:rsid w:val="00A271AC"/>
    <w:rsid w:val="00A44210"/>
    <w:rsid w:val="00A53E4F"/>
    <w:rsid w:val="00A55315"/>
    <w:rsid w:val="00AB5DF9"/>
    <w:rsid w:val="00AD743F"/>
    <w:rsid w:val="00AF61B8"/>
    <w:rsid w:val="00B00DED"/>
    <w:rsid w:val="00B31278"/>
    <w:rsid w:val="00B53457"/>
    <w:rsid w:val="00B64BB7"/>
    <w:rsid w:val="00B659FB"/>
    <w:rsid w:val="00BA1AC1"/>
    <w:rsid w:val="00BF08B1"/>
    <w:rsid w:val="00C0672F"/>
    <w:rsid w:val="00C357E1"/>
    <w:rsid w:val="00C431EF"/>
    <w:rsid w:val="00C46C27"/>
    <w:rsid w:val="00C52B55"/>
    <w:rsid w:val="00C5424C"/>
    <w:rsid w:val="00C87528"/>
    <w:rsid w:val="00CA6BBD"/>
    <w:rsid w:val="00CC6C48"/>
    <w:rsid w:val="00CE4669"/>
    <w:rsid w:val="00CE4CC8"/>
    <w:rsid w:val="00CE6931"/>
    <w:rsid w:val="00D03D74"/>
    <w:rsid w:val="00D36E40"/>
    <w:rsid w:val="00D377A8"/>
    <w:rsid w:val="00D41627"/>
    <w:rsid w:val="00D4741D"/>
    <w:rsid w:val="00DC7940"/>
    <w:rsid w:val="00DE5E4E"/>
    <w:rsid w:val="00DF0A30"/>
    <w:rsid w:val="00E176EC"/>
    <w:rsid w:val="00E24FA8"/>
    <w:rsid w:val="00E462E6"/>
    <w:rsid w:val="00E524E1"/>
    <w:rsid w:val="00E6186C"/>
    <w:rsid w:val="00E63306"/>
    <w:rsid w:val="00E85A06"/>
    <w:rsid w:val="00E939FB"/>
    <w:rsid w:val="00E95063"/>
    <w:rsid w:val="00EA3497"/>
    <w:rsid w:val="00EA5F3D"/>
    <w:rsid w:val="00EE5BEB"/>
    <w:rsid w:val="00EF5C7C"/>
    <w:rsid w:val="00F32FEB"/>
    <w:rsid w:val="00F43709"/>
    <w:rsid w:val="00F4606F"/>
    <w:rsid w:val="00F91CC5"/>
    <w:rsid w:val="00F93AB2"/>
    <w:rsid w:val="00FE56FC"/>
    <w:rsid w:val="00FF5282"/>
    <w:rsid w:val="00FF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15:chartTrackingRefBased/>
  <w15:docId w15:val="{D66D7CA9-D831-4B53-AF29-2A4CC7841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1AC"/>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Principles of Graduate and Professional Learning</vt:lpstr>
    </vt:vector>
  </TitlesOfParts>
  <Company>IUPUI</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Graduate and Professional Learning</dc:title>
  <dc:subject/>
  <dc:creator>queenes</dc:creator>
  <cp:keywords/>
  <dc:description/>
  <cp:lastModifiedBy>Despain, Dezra</cp:lastModifiedBy>
  <cp:revision>2</cp:revision>
  <dcterms:created xsi:type="dcterms:W3CDTF">2018-06-04T12:47:00Z</dcterms:created>
  <dcterms:modified xsi:type="dcterms:W3CDTF">2018-06-04T12:47:00Z</dcterms:modified>
</cp:coreProperties>
</file>